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CC" w:rsidRDefault="00963BCC" w:rsidP="00963BCC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CC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0</wp:posOffset>
            </wp:positionV>
            <wp:extent cx="6989445" cy="9267825"/>
            <wp:effectExtent l="0" t="0" r="1905" b="9525"/>
            <wp:wrapSquare wrapText="bothSides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68" t="11424" r="33148" b="9965"/>
                    <a:stretch/>
                  </pic:blipFill>
                  <pic:spPr bwMode="auto">
                    <a:xfrm>
                      <a:off x="0" y="0"/>
                      <a:ext cx="6989445" cy="926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50E" w:rsidRPr="00963BCC" w:rsidRDefault="0078650E" w:rsidP="00963BCC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B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ответственный за внедрение </w:t>
      </w:r>
      <w:r w:rsidRPr="00963BCC">
        <w:rPr>
          <w:rFonts w:ascii="Times New Roman" w:hAnsi="Times New Roman" w:cs="Times New Roman"/>
          <w:sz w:val="24"/>
          <w:szCs w:val="24"/>
        </w:rPr>
        <w:t xml:space="preserve">целевой модели наставничества в </w:t>
      </w:r>
      <w:r w:rsidRPr="00963B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963BCC">
        <w:rPr>
          <w:rFonts w:ascii="Times New Roman" w:hAnsi="Times New Roman" w:cs="Times New Roman"/>
          <w:sz w:val="24"/>
          <w:szCs w:val="24"/>
        </w:rPr>
        <w:t xml:space="preserve"> -</w:t>
      </w:r>
      <w:r w:rsidRPr="00963BCC">
        <w:rPr>
          <w:rFonts w:ascii="Times New Roman" w:hAnsi="Times New Roman" w:cs="Times New Roman"/>
          <w:iCs/>
          <w:sz w:val="24"/>
          <w:szCs w:val="24"/>
        </w:rPr>
        <w:t xml:space="preserve"> заместитель директора, </w:t>
      </w:r>
      <w:r w:rsidRPr="00963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отвечает за внедрение и осуществляет контроль реализации программы;</w:t>
      </w:r>
    </w:p>
    <w:p w:rsidR="0078650E" w:rsidRPr="003D614C" w:rsidRDefault="0078650E" w:rsidP="0078650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hAnsi="Times New Roman" w:cs="Times New Roman"/>
          <w:iCs/>
          <w:sz w:val="24"/>
          <w:szCs w:val="24"/>
        </w:rPr>
        <w:t xml:space="preserve">руководитель – директор 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hAnsi="Times New Roman" w:cs="Times New Roman"/>
          <w:iCs/>
          <w:sz w:val="24"/>
          <w:szCs w:val="24"/>
        </w:rPr>
        <w:t xml:space="preserve">, который 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утверждает комплект нормативных документов, реализует кадровую политику в Программе наставничества;</w:t>
      </w:r>
    </w:p>
    <w:p w:rsidR="0078650E" w:rsidRPr="003D614C" w:rsidRDefault="0078650E" w:rsidP="0078650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наставнической деятельности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«СОШ №14» 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сотрудник образовательной организации, который отвечает за организацию мероприятий программы;</w:t>
      </w:r>
    </w:p>
    <w:p w:rsidR="0078650E" w:rsidRPr="003D614C" w:rsidRDefault="0078650E" w:rsidP="0078650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обучающихся;</w:t>
      </w:r>
    </w:p>
    <w:p w:rsidR="0078650E" w:rsidRPr="003D614C" w:rsidRDefault="0078650E" w:rsidP="0078650E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 - выпускники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заинтересованы в реализации программ наставничества.</w:t>
      </w:r>
    </w:p>
    <w:p w:rsidR="0078650E" w:rsidRPr="003D614C" w:rsidRDefault="0078650E" w:rsidP="0078650E">
      <w:p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50E" w:rsidRPr="003D614C" w:rsidRDefault="0078650E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Цель и задачи наставничества, планируемые результаты программы </w:t>
      </w:r>
      <w:bookmarkStart w:id="0" w:name="_GoBack"/>
      <w:bookmarkEnd w:id="0"/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наставничества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 обучающихся в возрасте от 10 лет, а также оказание помощи педагогическим работникам (далее — педагоги)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наставничества являются: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показателей в образовательной, социокультурной, спортивной и других сферах деятельности;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обучающегося к самостоятельной, осознанной и социально продуктивной деятельности в современном мире, содействие его профессиональной ориентации;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наставляемых эффективным формам и методам индивидуального развития и работы в коллективе;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периода профессиональной и социальной адаптации педагогов при приеме на работу, закрепление педагогических кадров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создание благоприятных условий для их профессионального и должностного развития;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участвующего в наставнической деятельности;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8650E" w:rsidRPr="003D614C" w:rsidRDefault="0078650E" w:rsidP="0078650E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открытого и эффективного сообщества вокруг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№14»,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котором выстроены доверительные и партнерские отношения между его участниками.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Планируемые результаты реализации программы наставничества:</w:t>
      </w:r>
    </w:p>
    <w:p w:rsidR="0078650E" w:rsidRPr="003D614C" w:rsidRDefault="0078650E" w:rsidP="0078650E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успешная адаптация, активная социализация обучающегося в новом учебном коллективе;</w:t>
      </w:r>
    </w:p>
    <w:p w:rsidR="0078650E" w:rsidRPr="003D614C" w:rsidRDefault="0078650E" w:rsidP="0078650E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учебе, улучшение образовательных результатов обучающегося, в том числе через участие в соревнованиях, конкурсах, проектной и внеурочной деятельности;</w:t>
      </w:r>
    </w:p>
    <w:p w:rsidR="0078650E" w:rsidRPr="003D614C" w:rsidRDefault="0078650E" w:rsidP="0078650E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активной гражданской позиции наставляемого;</w:t>
      </w:r>
    </w:p>
    <w:p w:rsidR="0078650E" w:rsidRPr="003D614C" w:rsidRDefault="0078650E" w:rsidP="0078650E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социальная адаптация педагога в новом педагогическом коллективе;</w:t>
      </w:r>
    </w:p>
    <w:p w:rsidR="0078650E" w:rsidRPr="003D614C" w:rsidRDefault="0078650E" w:rsidP="0078650E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продуктивной среды в педагогическом коллективе на основе </w:t>
      </w:r>
      <w:proofErr w:type="spellStart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взаимообогащающих</w:t>
      </w:r>
      <w:proofErr w:type="spellEnd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начинающих и опытных специалистов, обеспечение преемственности профессиональной деятельности педагогов.</w:t>
      </w:r>
    </w:p>
    <w:p w:rsidR="003D614C" w:rsidRDefault="003D614C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50E" w:rsidRPr="003D614C" w:rsidRDefault="0078650E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организации наставнической деятельности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Наставническая деятельность осуществляется на основании настоящего Положения и Программы наставничества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Ответственность за организацию и результаты наставнической деятельности несут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руководитель МБОУ «СОШ №14»,</w:t>
      </w:r>
      <w:r w:rsidR="003D614C"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ответственный за внедрение программы, куратор наставнической деятельности и наставники </w:t>
      </w:r>
      <w:r w:rsidR="003D614C"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рамках,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возложенных на них обязанностей</w:t>
      </w:r>
      <w:r w:rsid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осуществлению наставничества в школе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Наставничество устанавливается в отношении нуждающихся в нем лиц, испытывающих потребность в развитии/освоении новых </w:t>
      </w:r>
      <w:proofErr w:type="spellStart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профессиональных компетенций.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Наставничество устанавливается для следующих категорий участников образовательного процесса:</w:t>
      </w:r>
    </w:p>
    <w:p w:rsidR="0078650E" w:rsidRPr="003D614C" w:rsidRDefault="0078650E" w:rsidP="0078650E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обучающиеся в возрасте от 10 лет, изъявившие желание в назначении наставника, обучающиеся классов полиции и </w:t>
      </w:r>
      <w:proofErr w:type="spellStart"/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юнармии</w:t>
      </w:r>
      <w:proofErr w:type="spellEnd"/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 </w:t>
      </w:r>
    </w:p>
    <w:p w:rsidR="0078650E" w:rsidRPr="003D614C" w:rsidRDefault="0078650E" w:rsidP="0078650E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работники, вновь принятые на работу в МБОУ «СОШ №14»;</w:t>
      </w:r>
    </w:p>
    <w:p w:rsidR="0078650E" w:rsidRPr="003D614C" w:rsidRDefault="0078650E" w:rsidP="0078650E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работники, изъявившие желание в назначении наставника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Наставниками могут быть:</w:t>
      </w:r>
    </w:p>
    <w:p w:rsidR="0078650E" w:rsidRPr="003D614C" w:rsidRDefault="0078650E" w:rsidP="0078650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учащиеся;</w:t>
      </w:r>
    </w:p>
    <w:p w:rsidR="0078650E" w:rsidRPr="003D614C" w:rsidRDefault="0078650E" w:rsidP="0078650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выпускники;</w:t>
      </w:r>
    </w:p>
    <w:p w:rsidR="0078650E" w:rsidRPr="003D614C" w:rsidRDefault="0078650E" w:rsidP="0078650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родители (законные представители) обучающихся;</w:t>
      </w:r>
    </w:p>
    <w:p w:rsidR="0078650E" w:rsidRPr="003D614C" w:rsidRDefault="0078650E" w:rsidP="0078650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 и иные должностные лица МБОУ «СОШ №14»;</w:t>
      </w:r>
    </w:p>
    <w:p w:rsidR="0078650E" w:rsidRPr="003D614C" w:rsidRDefault="0078650E" w:rsidP="0078650E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сотрудники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программы наставничества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отбора/выдвижения наставников и куратора представлены </w:t>
      </w:r>
      <w:hyperlink r:id="rId6" w:anchor="/document/118/65692/dfasppfadk/" w:history="1">
        <w:r w:rsidRPr="003D6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Приложении 1</w:t>
        </w:r>
      </w:hyperlink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Назначение наставников происходит на добровольной основе на основании заявления (</w:t>
      </w:r>
      <w:hyperlink r:id="rId7" w:anchor="/document/118/65692/dfasces1gi/" w:history="1">
        <w:r w:rsidRPr="003D6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2</w:t>
        </w:r>
      </w:hyperlink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Наставник одновременно может осуществлять мероприятия наставнической деятельности в отношении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трёх наставляемых, исключение – групповые формы работы (обучающие, коммуникативные и иные мероприятия), по согласованию с наставником и наставляемыми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Длительность и сроки наставничества устанавливаются индивидуально для каждой наставнической пары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(но не более одного календарного года)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 от планируемых результатов, сформулированных в индивидуальном плане по итогам анализа потребности в развитии наставляемого.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 Срок наставничества может быть продлен в случае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Замена наставника производится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руководителя 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основанием могут выступать следующие обстоятельства:</w:t>
      </w:r>
    </w:p>
    <w:p w:rsidR="0078650E" w:rsidRPr="003D614C" w:rsidRDefault="0078650E" w:rsidP="0078650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прекращение трудовых отношений;</w:t>
      </w:r>
    </w:p>
    <w:p w:rsidR="0078650E" w:rsidRPr="003D614C" w:rsidRDefault="0078650E" w:rsidP="0078650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психологическая несовместимость наставника и наставляемого;</w:t>
      </w:r>
    </w:p>
    <w:p w:rsidR="0078650E" w:rsidRPr="003D614C" w:rsidRDefault="0078650E" w:rsidP="0078650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систематическое неисполнение наставником своих обязанностей;</w:t>
      </w:r>
    </w:p>
    <w:p w:rsidR="0078650E" w:rsidRPr="003D614C" w:rsidRDefault="0078650E" w:rsidP="0078650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привлечение наставника к дисциплинарной ответственности;</w:t>
      </w:r>
    </w:p>
    <w:p w:rsidR="0078650E" w:rsidRPr="003D614C" w:rsidRDefault="0078650E" w:rsidP="0078650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обоснованная просьба наставника или лица, в отношении которого осуществляется наставничество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наставника период наставничества не меняется.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Этапы наставнической деятельности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«СОШ №14» 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соответствии с Дорожной картой внедрения программы наставничества и включают в себя семь этапов:</w:t>
      </w:r>
    </w:p>
    <w:p w:rsidR="0078650E" w:rsidRPr="003D614C" w:rsidRDefault="0078650E" w:rsidP="0078650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1. Подготовка условий для запуска программы наставничества;</w:t>
      </w:r>
    </w:p>
    <w:p w:rsidR="0078650E" w:rsidRPr="003D614C" w:rsidRDefault="0078650E" w:rsidP="0078650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2. Формирование базы наставляемых;</w:t>
      </w:r>
    </w:p>
    <w:p w:rsidR="0078650E" w:rsidRPr="003D614C" w:rsidRDefault="0078650E" w:rsidP="0078650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3. Формирование базы наставников;</w:t>
      </w:r>
    </w:p>
    <w:p w:rsidR="0078650E" w:rsidRPr="003D614C" w:rsidRDefault="0078650E" w:rsidP="0078650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4. Отбор/выдвижение наставников;</w:t>
      </w:r>
    </w:p>
    <w:p w:rsidR="0078650E" w:rsidRPr="003D614C" w:rsidRDefault="0078650E" w:rsidP="0078650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5. Формирование наставнических пар/групп;</w:t>
      </w:r>
    </w:p>
    <w:p w:rsidR="0078650E" w:rsidRPr="003D614C" w:rsidRDefault="0078650E" w:rsidP="0078650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6. Организация и осуществление работы наставнических пар/групп;</w:t>
      </w:r>
    </w:p>
    <w:p w:rsidR="0078650E" w:rsidRPr="003D614C" w:rsidRDefault="0078650E" w:rsidP="0078650E">
      <w:pPr>
        <w:numPr>
          <w:ilvl w:val="0"/>
          <w:numId w:val="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7. Завершение внедрения программы наставничества.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На первом этапе происходит подготовка условий для запуска наставничества, включающая в себя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образовательной организации, заключение партнерских соглашений с организациями – социальными партнерами, участвующими в реализации программ наставничества образовательной организации.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3.9.2. На втором этапе составляется перечень лиц, желающих иметь наставников, и формируется база данных наставляемых. На данном этапе собираются:</w:t>
      </w:r>
    </w:p>
    <w:p w:rsidR="0078650E" w:rsidRPr="003D614C" w:rsidRDefault="0078650E" w:rsidP="0078650E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от тех участников программы наставничества в образовательной организации, которые еще не давали такого согласия;</w:t>
      </w:r>
    </w:p>
    <w:p w:rsidR="0078650E" w:rsidRPr="003D614C" w:rsidRDefault="0078650E" w:rsidP="0078650E">
      <w:pPr>
        <w:numPr>
          <w:ilvl w:val="0"/>
          <w:numId w:val="1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– несовершеннолетние.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На третьем этапе проводится организационная работа по формированию базы данных наставников с ориентацией на критерии отбора/выдвижения наставников (</w:t>
      </w:r>
      <w:hyperlink r:id="rId8" w:anchor="/document/118/65692/dfasppfadk/" w:history="1">
        <w:r w:rsidRPr="003D6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1</w:t>
        </w:r>
      </w:hyperlink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По итогам четвертого этапа формируется и утверждается база данных наставников, прошедших выдвижение или предварительный отбор. Выдвижение наставников может осуществляться как администрацией, так и коллективом сотрудников. Предварительный отбор наставников осуществляется на основе их заявлений (формат заявления представлен в </w:t>
      </w:r>
      <w:hyperlink r:id="rId9" w:anchor="/document/118/65692/dfasces1gi/" w:history="1">
        <w:r w:rsidRPr="003D6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 2</w:t>
        </w:r>
      </w:hyperlink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3.9.5. В рамках пятого этапа происходит прикрепление наставников к наставляемым посредством специальной формы (</w:t>
      </w:r>
      <w:hyperlink r:id="rId10" w:anchor="/document/118/65692/dfas826u5k/" w:history="1">
        <w:r w:rsidRPr="003D61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3</w:t>
        </w:r>
      </w:hyperlink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формирование наставнических пар (групп) и разработка индивидуальных планов развития. 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На шестом этапе проводится текущая работа куратора, наставников и наставляемых по осуществлению мероприятий программы наставничества.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3.9.7. 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В целях обеспечения открытости реализации программы наставничества на сайте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«СОШ №14» 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и своевременно обновляется следующая информация:</w:t>
      </w:r>
    </w:p>
    <w:p w:rsidR="0078650E" w:rsidRPr="003D614C" w:rsidRDefault="0078650E" w:rsidP="0078650E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нормативные правовые документы и локальные акты, регулирующие реализацию программы наставничества;</w:t>
      </w:r>
    </w:p>
    <w:p w:rsidR="0078650E" w:rsidRPr="003D614C" w:rsidRDefault="0078650E" w:rsidP="0078650E">
      <w:pPr>
        <w:numPr>
          <w:ilvl w:val="0"/>
          <w:numId w:val="1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анонсы мероприятий, проводимых в рамках внедрения программы наставничества.</w:t>
      </w:r>
    </w:p>
    <w:p w:rsidR="003D614C" w:rsidRDefault="003D614C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50E" w:rsidRPr="003D614C" w:rsidRDefault="0078650E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Права и обязанности ответственного за внедрение программы и куратора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ответственного за внедрение программы и куратора возлагаются следующие обязанности: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актуализация базы наставников и наставляемых;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ежегодной программы наставничества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мероприятий в рамках утвержденной программы наставничества;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проектов документов, сопровождающих наставническую деятельность, и представление их на утверждение руководителю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оценка качества программы наставничества;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</w:t>
      </w:r>
    </w:p>
    <w:p w:rsidR="0078650E" w:rsidRPr="003D614C" w:rsidRDefault="0078650E" w:rsidP="0078650E">
      <w:pPr>
        <w:numPr>
          <w:ilvl w:val="0"/>
          <w:numId w:val="1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анализ, обобщение положительного опыта осуществления наставнической деятельности в 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его распространении.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Ответственный за внедрение программы и куратор имеет право:</w:t>
      </w:r>
    </w:p>
    <w:p w:rsidR="0078650E" w:rsidRPr="003D614C" w:rsidRDefault="0078650E" w:rsidP="0078650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документы (индивидуальные планы развития,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78650E" w:rsidRPr="003D614C" w:rsidRDefault="0078650E" w:rsidP="0078650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тесты и др.);</w:t>
      </w:r>
    </w:p>
    <w:p w:rsidR="0078650E" w:rsidRPr="003D614C" w:rsidRDefault="0078650E" w:rsidP="0078650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изменениям и дополнениям в документы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сопровождающие наставническую деятельность;</w:t>
      </w:r>
    </w:p>
    <w:p w:rsidR="0078650E" w:rsidRPr="003D614C" w:rsidRDefault="0078650E" w:rsidP="0078650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мероприятия в рамках организации наставнической деятельности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50E" w:rsidRPr="003D614C" w:rsidRDefault="0078650E" w:rsidP="0078650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во встречах наставников с наставляемыми;</w:t>
      </w:r>
    </w:p>
    <w:p w:rsidR="0078650E" w:rsidRPr="003D614C" w:rsidRDefault="0078650E" w:rsidP="0078650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на рассмотрение руководству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предложения о поощрении участников наставнической деятельности; организации взаимодействия наставнических пар;</w:t>
      </w:r>
    </w:p>
    <w:p w:rsidR="0078650E" w:rsidRPr="003D614C" w:rsidRDefault="0078650E" w:rsidP="0078650E">
      <w:pPr>
        <w:numPr>
          <w:ilvl w:val="0"/>
          <w:numId w:val="1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поощрение при выполнении показателей эффективности наставничества.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за деятельностью куратора возлагается на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заместителя директора по воспитательной работе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Права и обязанности наставника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Наставник обязан: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 и (при необходимости) коррекции индивидуального плана развития, выбора методов наставнической деятельности;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совместно устранять допущенные ошибки в деятельности наставляемого в рамках мероприятий индивидуального плана развития;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наставляемому накопленный опыт, обучать наиболее рациональным приемам и современным методам работы или поведения, в том числе оказывать наставляемому помощь по принятию правильных решений в нестандартных ситуациях;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реагировать на проявления недисциплинированности наставляемого;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примером развивать положительные качества наставляемого, при необходимости корректировать его поведение;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мероприятиях, организуемых для наставников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650E" w:rsidRPr="003D614C" w:rsidRDefault="0078650E" w:rsidP="0078650E">
      <w:pPr>
        <w:numPr>
          <w:ilvl w:val="0"/>
          <w:numId w:val="1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он не является сотрудником школы,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Наставник имеет право: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обсуждении вопросов, связанных с наставничеством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 с деятельностью наставляемого;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 развития;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выполнения наставляемым индивидуального плана развития;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комиссий принимать участие в аттестации наставляемого (для формы наставничества «Учитель – учитель») и иных оценочных или конкурсных мероприятиях;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куратору с предложениями по внесению изменений и дополнений в документацию и инструменты осуществления программы наставничества; за организационно-методической поддержкой;</w:t>
      </w:r>
    </w:p>
    <w:p w:rsidR="0078650E" w:rsidRPr="003D614C" w:rsidRDefault="0078650E" w:rsidP="0078650E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к руководителю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3D614C" w:rsidRDefault="003D614C" w:rsidP="003D614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50E" w:rsidRPr="003D614C" w:rsidRDefault="0078650E" w:rsidP="003D614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и обязанности наставляемого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Наставляемый обязан: </w:t>
      </w:r>
    </w:p>
    <w:p w:rsidR="0078650E" w:rsidRPr="003D614C" w:rsidRDefault="0078650E" w:rsidP="0078650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задания, определенные в индивидуальном плане развития, в установленные сроки и периодически обсуждать с наставником вопросы, связанные с выполнением индивидуального плана развития;</w:t>
      </w:r>
    </w:p>
    <w:p w:rsidR="0078650E" w:rsidRPr="003D614C" w:rsidRDefault="0078650E" w:rsidP="0078650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наставником развивать дефицитные компетенции, выявлять и устранять допущенные ошибки;</w:t>
      </w:r>
    </w:p>
    <w:p w:rsidR="0078650E" w:rsidRPr="003D614C" w:rsidRDefault="0078650E" w:rsidP="0078650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выполнять указания и рекомендации наставника, связанные с выполнением индивидуального плана развития, учиться у него практическому решению поставленных задач, формировать поведенческие навыки;</w:t>
      </w:r>
    </w:p>
    <w:p w:rsidR="0078650E" w:rsidRPr="003D614C" w:rsidRDefault="0078650E" w:rsidP="0078650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перед наставником в части выполнения касающихся его мероприятий индивидуального плана развития;</w:t>
      </w:r>
    </w:p>
    <w:p w:rsidR="0078650E" w:rsidRPr="003D614C" w:rsidRDefault="0078650E" w:rsidP="0078650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наставнику о трудностях, возникших в связи с исполнением определенных пунктов индивидуального плана развития;</w:t>
      </w:r>
    </w:p>
    <w:p w:rsidR="0078650E" w:rsidRPr="003D614C" w:rsidRDefault="0078650E" w:rsidP="0078650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78650E" w:rsidRPr="003D614C" w:rsidRDefault="0078650E" w:rsidP="0078650E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Наставляемый имеет право:</w:t>
      </w:r>
    </w:p>
    <w:p w:rsidR="0078650E" w:rsidRPr="003D614C" w:rsidRDefault="0078650E" w:rsidP="0078650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имеющейся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 развития;</w:t>
      </w:r>
    </w:p>
    <w:p w:rsidR="0078650E" w:rsidRPr="003D614C" w:rsidRDefault="0078650E" w:rsidP="0078650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78650E" w:rsidRPr="003D614C" w:rsidRDefault="0078650E" w:rsidP="0078650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оценке качества программы наставничества;</w:t>
      </w:r>
    </w:p>
    <w:p w:rsidR="0078650E" w:rsidRPr="003D614C" w:rsidRDefault="0078650E" w:rsidP="0078650E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614C" w:rsidRDefault="003D614C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650E" w:rsidRPr="003D614C" w:rsidRDefault="0078650E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Мониторинг и оценка результатов реализации программ наставничества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Мониторинг процесса реализации программ наставничества включает сбор, обработку, хранение и использование информации о программе наставничества и/или отдельных ее элементах.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Мониторинг программы наставничества состоит из двух основных этапов: 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</w:p>
    <w:p w:rsidR="0078650E" w:rsidRPr="003D614C" w:rsidRDefault="0078650E" w:rsidP="0078650E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процесса реализации программы наставничества;</w:t>
      </w:r>
    </w:p>
    <w:p w:rsidR="0078650E" w:rsidRPr="003D614C" w:rsidRDefault="0078650E" w:rsidP="0078650E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программ на всех участников.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– наставляемый». 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 мониторинга является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На втором этапе мониторинга оцениваются:</w:t>
      </w:r>
    </w:p>
    <w:p w:rsidR="0078650E" w:rsidRPr="003D614C" w:rsidRDefault="0078650E" w:rsidP="0078650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мотивационно-личностный и профессиональный рост участников программы наставничества;</w:t>
      </w:r>
    </w:p>
    <w:p w:rsidR="0078650E" w:rsidRPr="003D614C" w:rsidRDefault="0078650E" w:rsidP="0078650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и уровня вовлеченности обучающихся в образовательную деятельность; качество изменений в освоении обучающимися образовательных программ;</w:t>
      </w:r>
    </w:p>
    <w:p w:rsidR="0078650E" w:rsidRPr="003D614C" w:rsidRDefault="0078650E" w:rsidP="0078650E">
      <w:pPr>
        <w:numPr>
          <w:ilvl w:val="0"/>
          <w:numId w:val="19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 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включает два </w:t>
      </w:r>
      <w:proofErr w:type="spellStart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подэтапа</w:t>
      </w:r>
      <w:proofErr w:type="spellEnd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первый из которых осуществляется до входа в программу наставничества, а второй – по итогам прохождения программы.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данного этапа мониторинга являются оценка и динамика:</w:t>
      </w:r>
    </w:p>
    <w:p w:rsidR="0078650E" w:rsidRPr="003D614C" w:rsidRDefault="0078650E" w:rsidP="0078650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гибких навыков участников программы;</w:t>
      </w:r>
    </w:p>
    <w:p w:rsidR="0078650E" w:rsidRPr="003D614C" w:rsidRDefault="0078650E" w:rsidP="0078650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</w:t>
      </w:r>
      <w:proofErr w:type="spellStart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осознанности участников в вопросах саморазвития и профессионального образования;</w:t>
      </w:r>
    </w:p>
    <w:p w:rsidR="0078650E" w:rsidRPr="003D614C" w:rsidRDefault="0078650E" w:rsidP="0078650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изменений в освоении обучающимися образовательных программ;</w:t>
      </w:r>
    </w:p>
    <w:p w:rsidR="0078650E" w:rsidRPr="003D614C" w:rsidRDefault="0078650E" w:rsidP="0078650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включенности обучающихся в образовательные процессы организации;</w:t>
      </w:r>
    </w:p>
    <w:p w:rsidR="0078650E" w:rsidRPr="003D614C" w:rsidRDefault="0078650E" w:rsidP="0078650E">
      <w:pPr>
        <w:numPr>
          <w:ilvl w:val="0"/>
          <w:numId w:val="20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адаптации молодого специалиста на потенциальном месте работы, удовлетворенности педагогов собственной профессиональной деятельностью, а также описание психологического климата в школе.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Мониторинг проводится куратором два раза за период наставничества: промежуточный и итоговый.</w:t>
      </w:r>
    </w:p>
    <w:p w:rsidR="0078650E" w:rsidRPr="003D614C" w:rsidRDefault="0078650E" w:rsidP="0078650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Мотивация участников наставнической деятельности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Участники системы наставничества в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показавшие высокие результаты, могут быть представлены решением руководителя 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следующим видам поощрений:</w:t>
      </w:r>
    </w:p>
    <w:p w:rsidR="0078650E" w:rsidRPr="003D614C" w:rsidRDefault="0078650E" w:rsidP="0078650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публичное признание значимости их работы – объявление благодарности, награждение почетной грамотой и др.;</w:t>
      </w:r>
    </w:p>
    <w:p w:rsidR="0078650E" w:rsidRPr="003D614C" w:rsidRDefault="0078650E" w:rsidP="0078650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размещение информации (например, фотографий, документов о поощрении, документов </w:t>
      </w:r>
      <w:proofErr w:type="gramStart"/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достижениях</w:t>
      </w:r>
      <w:proofErr w:type="gramEnd"/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наставляемых и др.) на сайте и страницах школы в социальных сетях;</w:t>
      </w:r>
    </w:p>
    <w:p w:rsidR="0078650E" w:rsidRPr="003D614C" w:rsidRDefault="0078650E" w:rsidP="0078650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благодарственные письма родителям наставников из числа обучающихся;</w:t>
      </w:r>
    </w:p>
    <w:p w:rsidR="0078650E" w:rsidRPr="003D614C" w:rsidRDefault="0078650E" w:rsidP="0078650E">
      <w:pPr>
        <w:numPr>
          <w:ilvl w:val="0"/>
          <w:numId w:val="2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в рамках образовательных программ, выбранных участниками, показавшими высокие результаты.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Результаты наставнической деятельности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могут учитываться при проведении аттестации педагогов-наставников, а также при определении стимулирующих выплат МБОУ «СОШ №14».</w:t>
      </w:r>
    </w:p>
    <w:p w:rsidR="0078650E" w:rsidRPr="003D614C" w:rsidRDefault="0078650E" w:rsidP="007865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8.3. 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Руководство МБОУ «СОШ №14» 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3D614C" w:rsidRPr="00BA51E2" w:rsidRDefault="003D614C" w:rsidP="003D614C">
      <w:pPr>
        <w:pStyle w:val="a4"/>
        <w:numPr>
          <w:ilvl w:val="1"/>
          <w:numId w:val="16"/>
        </w:numPr>
        <w:spacing w:before="0" w:beforeAutospacing="0" w:after="0" w:afterAutospacing="0"/>
        <w:jc w:val="center"/>
        <w:rPr>
          <w:b/>
        </w:rPr>
      </w:pPr>
      <w:r w:rsidRPr="00BA51E2">
        <w:rPr>
          <w:b/>
        </w:rPr>
        <w:t>Заключительные положения</w:t>
      </w:r>
    </w:p>
    <w:p w:rsidR="003D614C" w:rsidRPr="003D614C" w:rsidRDefault="003D614C" w:rsidP="003D614C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D614C">
        <w:rPr>
          <w:rFonts w:ascii="Times New Roman" w:hAnsi="Times New Roman"/>
          <w:sz w:val="24"/>
          <w:szCs w:val="24"/>
        </w:rPr>
        <w:t>Настоящее Положение вступает в силу с момента утверждения директором школы.</w:t>
      </w:r>
    </w:p>
    <w:p w:rsidR="003D614C" w:rsidRPr="003D614C" w:rsidRDefault="003D614C" w:rsidP="003D614C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14C">
        <w:rPr>
          <w:rFonts w:ascii="Times New Roman" w:hAnsi="Times New Roman"/>
          <w:sz w:val="24"/>
          <w:szCs w:val="24"/>
        </w:rPr>
        <w:t>Настоящее Положение размещается для ознакомления на сайт и информационный стенд школы.</w:t>
      </w:r>
    </w:p>
    <w:p w:rsidR="003D614C" w:rsidRPr="00BA51E2" w:rsidRDefault="003D614C" w:rsidP="003D614C">
      <w:pPr>
        <w:pStyle w:val="a3"/>
        <w:numPr>
          <w:ilvl w:val="1"/>
          <w:numId w:val="28"/>
        </w:numPr>
        <w:tabs>
          <w:tab w:val="left" w:pos="567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A51E2">
        <w:rPr>
          <w:rFonts w:ascii="Times New Roman" w:hAnsi="Times New Roman"/>
          <w:sz w:val="24"/>
          <w:szCs w:val="24"/>
        </w:rPr>
        <w:t>Срок действия данного Положения неограничен.</w:t>
      </w:r>
    </w:p>
    <w:p w:rsidR="00380AB6" w:rsidRPr="003D614C" w:rsidRDefault="00380AB6">
      <w:r w:rsidRPr="003D614C">
        <w:br w:type="page"/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1</w:t>
      </w:r>
    </w:p>
    <w:p w:rsidR="00380AB6" w:rsidRPr="003D614C" w:rsidRDefault="00380AB6" w:rsidP="0038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программе наставничества</w:t>
      </w:r>
    </w:p>
    <w:p w:rsidR="00380AB6" w:rsidRPr="003D614C" w:rsidRDefault="00380AB6" w:rsidP="00380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отбора/выдвижения наставников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и обязательными критериями для отбора/выдвижения для всех категорий наставников являются:</w:t>
      </w:r>
    </w:p>
    <w:p w:rsidR="00380AB6" w:rsidRPr="003D614C" w:rsidRDefault="00380AB6" w:rsidP="00380AB6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личного желания стать наставником;</w:t>
      </w:r>
    </w:p>
    <w:p w:rsidR="00380AB6" w:rsidRPr="003D614C" w:rsidRDefault="00380AB6" w:rsidP="00380AB6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авторитетность в среде коллег и обучающихся;</w:t>
      </w:r>
    </w:p>
    <w:p w:rsidR="00380AB6" w:rsidRPr="003D614C" w:rsidRDefault="00380AB6" w:rsidP="00380AB6">
      <w:pPr>
        <w:numPr>
          <w:ilvl w:val="0"/>
          <w:numId w:val="2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умение мотивировать и вдохновлять других, способность к собственному профессиональному и личностному развитию.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критерии в разрезе форм наставничества приведены в таблице ниже: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6477"/>
      </w:tblGrid>
      <w:tr w:rsidR="003D614C" w:rsidRPr="003D614C" w:rsidTr="001F56A2">
        <w:trPr>
          <w:tblHeader/>
        </w:trPr>
        <w:tc>
          <w:tcPr>
            <w:tcW w:w="40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1F56A2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121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1F56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3D614C" w:rsidRPr="003D614C" w:rsidTr="001F56A2">
        <w:trPr>
          <w:tblHeader/>
        </w:trPr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1F56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наставничества</w:t>
            </w:r>
          </w:p>
        </w:tc>
        <w:tc>
          <w:tcPr>
            <w:tcW w:w="2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1F56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3D614C" w:rsidRPr="003D614C" w:rsidTr="001F56A2"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1F56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«Ученик – ученик»</w:t>
            </w:r>
          </w:p>
        </w:tc>
        <w:tc>
          <w:tcPr>
            <w:tcW w:w="2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380AB6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активный обучающийся уровня среднего общего образования, обладающий лидерскими и организаторскими качествами, нетривиальностью мышления, демонстрирующий высокие образовательные результаты;</w:t>
            </w:r>
          </w:p>
          <w:p w:rsidR="00380AB6" w:rsidRPr="003D614C" w:rsidRDefault="00380AB6" w:rsidP="00380AB6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школьных и региональных олимпиад и соревнований;</w:t>
            </w:r>
          </w:p>
          <w:p w:rsidR="00380AB6" w:rsidRPr="003D614C" w:rsidRDefault="00380AB6" w:rsidP="00380AB6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</w:t>
            </w:r>
          </w:p>
          <w:p w:rsidR="00380AB6" w:rsidRPr="003D614C" w:rsidRDefault="00380AB6" w:rsidP="00380AB6">
            <w:pPr>
              <w:numPr>
                <w:ilvl w:val="0"/>
                <w:numId w:val="2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или объединений</w:t>
            </w:r>
          </w:p>
        </w:tc>
      </w:tr>
      <w:tr w:rsidR="003D614C" w:rsidRPr="003D614C" w:rsidTr="001F56A2"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1F56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– учитель»</w:t>
            </w:r>
          </w:p>
        </w:tc>
        <w:tc>
          <w:tcPr>
            <w:tcW w:w="2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380AB6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семинаров);</w:t>
            </w:r>
          </w:p>
          <w:p w:rsidR="00380AB6" w:rsidRPr="003D614C" w:rsidRDefault="00380AB6" w:rsidP="00380AB6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 склонный к активной общественной работе, лояльный участник педагогического и/или школьного сообщества образовательной организации;</w:t>
            </w:r>
          </w:p>
          <w:p w:rsidR="00380AB6" w:rsidRPr="003D614C" w:rsidRDefault="00380AB6" w:rsidP="00380AB6">
            <w:pPr>
              <w:numPr>
                <w:ilvl w:val="0"/>
                <w:numId w:val="2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обладает лидерскими, организационными и коммуникативными навыками, хорошо развитой </w:t>
            </w:r>
            <w:proofErr w:type="spellStart"/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эмпатией</w:t>
            </w:r>
            <w:proofErr w:type="spellEnd"/>
          </w:p>
        </w:tc>
      </w:tr>
      <w:tr w:rsidR="003D614C" w:rsidRPr="003D614C" w:rsidTr="001F56A2">
        <w:tc>
          <w:tcPr>
            <w:tcW w:w="70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1F56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«Студент – ученик»</w:t>
            </w:r>
          </w:p>
        </w:tc>
        <w:tc>
          <w:tcPr>
            <w:tcW w:w="21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0AB6" w:rsidRPr="003D614C" w:rsidRDefault="00380AB6" w:rsidP="00380AB6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среды;</w:t>
            </w:r>
          </w:p>
          <w:p w:rsidR="00380AB6" w:rsidRPr="003D614C" w:rsidRDefault="00380AB6" w:rsidP="00380AB6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образовательных, спортивных, творческих проектов;</w:t>
            </w:r>
          </w:p>
          <w:p w:rsidR="00380AB6" w:rsidRPr="003D614C" w:rsidRDefault="00380AB6" w:rsidP="00380AB6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увлекающийся и способный передать свою «творческую энергию» и интересы другим;</w:t>
            </w:r>
          </w:p>
          <w:p w:rsidR="00380AB6" w:rsidRPr="003D614C" w:rsidRDefault="00380AB6" w:rsidP="00380AB6">
            <w:pPr>
              <w:numPr>
                <w:ilvl w:val="0"/>
                <w:numId w:val="2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</w:tr>
    </w:tbl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80AB6" w:rsidRPr="003D614C" w:rsidRDefault="00380AB6" w:rsidP="0038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программе наставничества,</w:t>
      </w:r>
    </w:p>
    <w:p w:rsidR="00380AB6" w:rsidRPr="003D614C" w:rsidRDefault="00380AB6" w:rsidP="0038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0AB6" w:rsidRPr="003D614C" w:rsidRDefault="00380AB6" w:rsidP="00380AB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 кандидата в наставники</w:t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 </w:t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Вороновой В.А.</w:t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80AB6" w:rsidRPr="003D614C" w:rsidRDefault="00380AB6" w:rsidP="0038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(полные Ф. И. О. и должность кандидата в наставники)</w:t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AB6" w:rsidRPr="003D614C" w:rsidRDefault="00380AB6" w:rsidP="00380A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считать меня участвующим(ей) в отборе наставников в Программу наставничества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2021-2022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год.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кандидата: тел. __________________ 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380AB6" w:rsidRPr="003D614C" w:rsidRDefault="00380AB6" w:rsidP="00380AB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Согласие родителей (законных представителей) (для наставников из числа обучающихся).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программе наставничества </w:t>
      </w: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МБОУ «СОШ №14»</w:t>
      </w: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ознакомлен(а).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написания заявления «____» _____________ 20__ г.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     Расшифровка подписи 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РФ.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 Расшифровка подписи ________________________</w:t>
      </w:r>
    </w:p>
    <w:p w:rsidR="00380AB6" w:rsidRPr="003D614C" w:rsidRDefault="00380AB6" w:rsidP="00380A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80AB6" w:rsidRPr="003D614C" w:rsidRDefault="00380AB6" w:rsidP="00380AB6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380AB6" w:rsidRPr="003D614C" w:rsidRDefault="00380AB6" w:rsidP="0038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программе наставничества</w:t>
      </w:r>
    </w:p>
    <w:p w:rsidR="00380AB6" w:rsidRPr="003D614C" w:rsidRDefault="00380AB6" w:rsidP="0038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0AB6" w:rsidRPr="003D614C" w:rsidRDefault="00380AB6" w:rsidP="00380AB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 прикрепления наставника к наставляемому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участники программы: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Наставник: _______________________________________________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Наставляемый: ____________________________________________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Родитель/законный представитель: ______________________________________________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подбора: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Предпочтения наставника, наставляемого и/или родителя/законного представителя:</w:t>
      </w:r>
    </w:p>
    <w:p w:rsidR="00380AB6" w:rsidRPr="003D614C" w:rsidRDefault="00380AB6" w:rsidP="00380AB6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одинаковый пол;</w:t>
      </w:r>
    </w:p>
    <w:p w:rsidR="00380AB6" w:rsidRPr="003D614C" w:rsidRDefault="00380AB6" w:rsidP="00380AB6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интересы; </w:t>
      </w:r>
    </w:p>
    <w:p w:rsidR="00380AB6" w:rsidRPr="003D614C" w:rsidRDefault="00380AB6" w:rsidP="00380AB6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совместимость графиков; </w:t>
      </w:r>
    </w:p>
    <w:p w:rsidR="00380AB6" w:rsidRPr="003D614C" w:rsidRDefault="00380AB6" w:rsidP="00380AB6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близость мест проживания; </w:t>
      </w:r>
    </w:p>
    <w:p w:rsidR="00380AB6" w:rsidRPr="003D614C" w:rsidRDefault="00380AB6" w:rsidP="00380AB6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схожесть черт личности; </w:t>
      </w:r>
    </w:p>
    <w:p w:rsidR="00380AB6" w:rsidRPr="003D614C" w:rsidRDefault="00380AB6" w:rsidP="00380AB6">
      <w:pPr>
        <w:numPr>
          <w:ilvl w:val="0"/>
          <w:numId w:val="26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другие причины совместимости: _______________________________________________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вызывающие обеспокоенность: _________________________________________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Комментарии: ________________________________________________________________</w:t>
      </w:r>
    </w:p>
    <w:p w:rsidR="00380AB6" w:rsidRPr="003D614C" w:rsidRDefault="00380AB6" w:rsidP="00380AB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прикреплении: _______________________________________________________</w:t>
      </w:r>
    </w:p>
    <w:p w:rsidR="00F97BCB" w:rsidRPr="003D614C" w:rsidRDefault="00F97BCB"/>
    <w:sectPr w:rsidR="00F97BCB" w:rsidRPr="003D614C" w:rsidSect="003D61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10F"/>
    <w:multiLevelType w:val="multilevel"/>
    <w:tmpl w:val="6B42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55CBD"/>
    <w:multiLevelType w:val="multilevel"/>
    <w:tmpl w:val="1A16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0526"/>
    <w:multiLevelType w:val="multilevel"/>
    <w:tmpl w:val="7C36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D567C"/>
    <w:multiLevelType w:val="multilevel"/>
    <w:tmpl w:val="311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33CE6"/>
    <w:multiLevelType w:val="multilevel"/>
    <w:tmpl w:val="1968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73415D"/>
    <w:multiLevelType w:val="multilevel"/>
    <w:tmpl w:val="92148A9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C64B3A"/>
    <w:multiLevelType w:val="multilevel"/>
    <w:tmpl w:val="74CC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07FDF"/>
    <w:multiLevelType w:val="multilevel"/>
    <w:tmpl w:val="B00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A31D85"/>
    <w:multiLevelType w:val="multilevel"/>
    <w:tmpl w:val="4A0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C6F27"/>
    <w:multiLevelType w:val="multilevel"/>
    <w:tmpl w:val="F03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6312A"/>
    <w:multiLevelType w:val="multilevel"/>
    <w:tmpl w:val="9620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4A110D"/>
    <w:multiLevelType w:val="multilevel"/>
    <w:tmpl w:val="BB84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0E10DF"/>
    <w:multiLevelType w:val="multilevel"/>
    <w:tmpl w:val="ECAA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66187"/>
    <w:multiLevelType w:val="multilevel"/>
    <w:tmpl w:val="35904E26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405" w:hanging="360"/>
      </w:pPr>
    </w:lvl>
    <w:lvl w:ilvl="2">
      <w:start w:val="1"/>
      <w:numFmt w:val="decimal"/>
      <w:isLgl/>
      <w:lvlText w:val="%1.%2.%3."/>
      <w:lvlJc w:val="left"/>
      <w:pPr>
        <w:ind w:left="765" w:hanging="720"/>
      </w:pPr>
    </w:lvl>
    <w:lvl w:ilvl="3">
      <w:start w:val="1"/>
      <w:numFmt w:val="decimal"/>
      <w:isLgl/>
      <w:lvlText w:val="%1.%2.%3.%4."/>
      <w:lvlJc w:val="left"/>
      <w:pPr>
        <w:ind w:left="765" w:hanging="720"/>
      </w:pPr>
    </w:lvl>
    <w:lvl w:ilvl="4">
      <w:start w:val="1"/>
      <w:numFmt w:val="decimal"/>
      <w:isLgl/>
      <w:lvlText w:val="%1.%2.%3.%4.%5."/>
      <w:lvlJc w:val="left"/>
      <w:pPr>
        <w:ind w:left="1125" w:hanging="1080"/>
      </w:pPr>
    </w:lvl>
    <w:lvl w:ilvl="5">
      <w:start w:val="1"/>
      <w:numFmt w:val="decimal"/>
      <w:isLgl/>
      <w:lvlText w:val="%1.%2.%3.%4.%5.%6."/>
      <w:lvlJc w:val="left"/>
      <w:pPr>
        <w:ind w:left="1125" w:hanging="1080"/>
      </w:pPr>
    </w:lvl>
    <w:lvl w:ilvl="6">
      <w:start w:val="1"/>
      <w:numFmt w:val="decimal"/>
      <w:isLgl/>
      <w:lvlText w:val="%1.%2.%3.%4.%5.%6.%7."/>
      <w:lvlJc w:val="left"/>
      <w:pPr>
        <w:ind w:left="1125" w:hanging="1080"/>
      </w:p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</w:lvl>
  </w:abstractNum>
  <w:abstractNum w:abstractNumId="14" w15:restartNumberingAfterBreak="0">
    <w:nsid w:val="45156FC7"/>
    <w:multiLevelType w:val="multilevel"/>
    <w:tmpl w:val="E95A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A7998"/>
    <w:multiLevelType w:val="multilevel"/>
    <w:tmpl w:val="02DE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9D1471"/>
    <w:multiLevelType w:val="multilevel"/>
    <w:tmpl w:val="E1E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431C29"/>
    <w:multiLevelType w:val="multilevel"/>
    <w:tmpl w:val="1FC0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442B25"/>
    <w:multiLevelType w:val="multilevel"/>
    <w:tmpl w:val="AE42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B2EC8"/>
    <w:multiLevelType w:val="multilevel"/>
    <w:tmpl w:val="CA1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113D0E"/>
    <w:multiLevelType w:val="multilevel"/>
    <w:tmpl w:val="21A0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1E57A5"/>
    <w:multiLevelType w:val="multilevel"/>
    <w:tmpl w:val="93C2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9C427F"/>
    <w:multiLevelType w:val="multilevel"/>
    <w:tmpl w:val="6896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D93175"/>
    <w:multiLevelType w:val="multilevel"/>
    <w:tmpl w:val="136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054F3"/>
    <w:multiLevelType w:val="multilevel"/>
    <w:tmpl w:val="800C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EE3536"/>
    <w:multiLevelType w:val="multilevel"/>
    <w:tmpl w:val="26B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F77E15"/>
    <w:multiLevelType w:val="multilevel"/>
    <w:tmpl w:val="5B3A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8B4B9F"/>
    <w:multiLevelType w:val="multilevel"/>
    <w:tmpl w:val="98E6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1"/>
  </w:num>
  <w:num w:numId="4">
    <w:abstractNumId w:val="4"/>
  </w:num>
  <w:num w:numId="5">
    <w:abstractNumId w:val="0"/>
  </w:num>
  <w:num w:numId="6">
    <w:abstractNumId w:val="14"/>
  </w:num>
  <w:num w:numId="7">
    <w:abstractNumId w:val="26"/>
  </w:num>
  <w:num w:numId="8">
    <w:abstractNumId w:val="17"/>
  </w:num>
  <w:num w:numId="9">
    <w:abstractNumId w:val="16"/>
  </w:num>
  <w:num w:numId="10">
    <w:abstractNumId w:val="2"/>
  </w:num>
  <w:num w:numId="11">
    <w:abstractNumId w:val="8"/>
  </w:num>
  <w:num w:numId="12">
    <w:abstractNumId w:val="23"/>
  </w:num>
  <w:num w:numId="13">
    <w:abstractNumId w:val="22"/>
  </w:num>
  <w:num w:numId="14">
    <w:abstractNumId w:val="6"/>
  </w:num>
  <w:num w:numId="15">
    <w:abstractNumId w:val="25"/>
  </w:num>
  <w:num w:numId="16">
    <w:abstractNumId w:val="21"/>
  </w:num>
  <w:num w:numId="17">
    <w:abstractNumId w:val="10"/>
  </w:num>
  <w:num w:numId="18">
    <w:abstractNumId w:val="12"/>
  </w:num>
  <w:num w:numId="19">
    <w:abstractNumId w:val="9"/>
  </w:num>
  <w:num w:numId="20">
    <w:abstractNumId w:val="15"/>
  </w:num>
  <w:num w:numId="21">
    <w:abstractNumId w:val="7"/>
  </w:num>
  <w:num w:numId="22">
    <w:abstractNumId w:val="27"/>
  </w:num>
  <w:num w:numId="23">
    <w:abstractNumId w:val="18"/>
  </w:num>
  <w:num w:numId="24">
    <w:abstractNumId w:val="20"/>
  </w:num>
  <w:num w:numId="25">
    <w:abstractNumId w:val="3"/>
  </w:num>
  <w:num w:numId="26">
    <w:abstractNumId w:val="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E"/>
    <w:rsid w:val="00380AB6"/>
    <w:rsid w:val="003D614C"/>
    <w:rsid w:val="0078650E"/>
    <w:rsid w:val="00963BCC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8032"/>
  <w15:chartTrackingRefBased/>
  <w15:docId w15:val="{7E2A40EF-B9CE-4D91-B136-B29A0C0F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1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3D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79236014212</dc:creator>
  <cp:keywords/>
  <dc:description/>
  <cp:lastModifiedBy>Adm</cp:lastModifiedBy>
  <cp:revision>2</cp:revision>
  <dcterms:created xsi:type="dcterms:W3CDTF">2022-04-09T06:19:00Z</dcterms:created>
  <dcterms:modified xsi:type="dcterms:W3CDTF">2022-04-09T06:19:00Z</dcterms:modified>
</cp:coreProperties>
</file>